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7179" w14:textId="0D0247B2" w:rsidR="00D42F92" w:rsidRPr="00D42F92" w:rsidRDefault="00C95E00" w:rsidP="00D42F92">
      <w:r w:rsidRPr="00C95E00">
        <w:rPr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52141" wp14:editId="47999616">
                <wp:simplePos x="0" y="0"/>
                <wp:positionH relativeFrom="margin">
                  <wp:posOffset>1496060</wp:posOffset>
                </wp:positionH>
                <wp:positionV relativeFrom="paragraph">
                  <wp:posOffset>5715</wp:posOffset>
                </wp:positionV>
                <wp:extent cx="4592955" cy="1404620"/>
                <wp:effectExtent l="0" t="0" r="17145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AE2B" w14:textId="3568A340" w:rsidR="00C95E00" w:rsidRPr="00C95E00" w:rsidRDefault="00C95E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95E00">
                              <w:rPr>
                                <w:sz w:val="36"/>
                                <w:szCs w:val="36"/>
                              </w:rPr>
                              <w:t>Institut für Wissenschaftliche Evaluation, Prävention und Pädagogische Systemberatung - Dr. Ricarda Grübler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521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7.8pt;margin-top:.45pt;width:36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WEQIAACAEAAAOAAAAZHJzL2Uyb0RvYy54bWysk1Fv2yAQx98n7Tsg3hc7kd01VpyqS5dp&#10;UtdN6vYBMMYxGnAMSOzs0+/AaRp128s0HhBwx5+73x2rm1ErchDOSzA1nc9ySoTh0Eqzq+m3r9s3&#10;15T4wEzLFBhR06Pw9Gb9+tVqsJVYQA+qFY6giPHVYGvah2CrLPO8F5r5GVhh0NiB0yzg1u2y1rEB&#10;1bXKFnl+lQ3gWuuAC+/x9G4y0nXS7zrBw+eu8yIQVVOMLaTZpbmJc7ZesWrnmO0lP4XB/iEKzaTB&#10;R89SdywwsnfyNyktuQMPXZhx0Bl0neQi5YDZzPMX2Tz2zIqUC8Lx9ozJ/z9Z/nB4tF8cCeM7GLGA&#10;KQlv74F/98TApmdmJ26dg6EXrMWH5xFZNlhfna5G1L7yUaQZPkGLRWb7AElo7JyOVDBPgupYgOMZ&#10;uhgD4XhYlMvFsiwp4WibF3lxtUhlyVj1dN06Hz4I0CQuauqwqkmeHe59iOGw6sklvuZByXYrlUob&#10;t2s2ypEDww7YppEyeOGmDBlquiwX5UTgrxJ5Gn+S0DJgKyupa3p9dmJV5PbetKnRApNqWmPIypxA&#10;RnYTxTA2IzpGoA20R0TqYGpZ/GK46MH9pGTAdq2p/7FnTlCiPhosy3JeFLG/06Yo3yJD4i4tzaWF&#10;GY5SNQ2UTMtNSH8iAbO3WL6tTGCfIznFim2YeJ++TOzzy33yev7Y618AAAD//wMAUEsDBBQABgAI&#10;AAAAIQAZEgKc3QAAAAgBAAAPAAAAZHJzL2Rvd25yZXYueG1sTI9Bb8IwDIXvk/YfIk/aBY2UolZQ&#10;mqINidNOdOweGq+taJwuCVD+/bzTdrP9np6/V24nO4gr+tA7UrCYJyCQGmd6ahUcP/YvKxAhajJ6&#10;cIQK7hhgWz0+lLow7kYHvNaxFRxCodAKuhjHQsrQdGh1mLsRibUv562OvPpWGq9vHG4HmSZJLq3u&#10;iT90esRdh825vlgF+Xe9nL1/mhkd7vs339jM7I6ZUs9P0+sGRMQp/pnhF5/RoWKmk7uQCWJQkC6z&#10;nK0K1iBYXmcrHk58T9MFyKqU/wtUPwAAAP//AwBQSwECLQAUAAYACAAAACEAtoM4kv4AAADhAQAA&#10;EwAAAAAAAAAAAAAAAAAAAAAAW0NvbnRlbnRfVHlwZXNdLnhtbFBLAQItABQABgAIAAAAIQA4/SH/&#10;1gAAAJQBAAALAAAAAAAAAAAAAAAAAC8BAABfcmVscy8ucmVsc1BLAQItABQABgAIAAAAIQArMWCW&#10;EQIAACAEAAAOAAAAAAAAAAAAAAAAAC4CAABkcnMvZTJvRG9jLnhtbFBLAQItABQABgAIAAAAIQAZ&#10;EgKc3QAAAAgBAAAPAAAAAAAAAAAAAAAAAGsEAABkcnMvZG93bnJldi54bWxQSwUGAAAAAAQABADz&#10;AAAAdQUAAAAA&#10;">
                <v:textbox style="mso-fit-shape-to-text:t">
                  <w:txbxContent>
                    <w:p w14:paraId="018CAE2B" w14:textId="3568A340" w:rsidR="00C95E00" w:rsidRPr="00C95E00" w:rsidRDefault="00C95E00">
                      <w:pPr>
                        <w:rPr>
                          <w:sz w:val="36"/>
                          <w:szCs w:val="36"/>
                        </w:rPr>
                      </w:pPr>
                      <w:r w:rsidRPr="00C95E00">
                        <w:rPr>
                          <w:sz w:val="36"/>
                          <w:szCs w:val="36"/>
                        </w:rPr>
                        <w:t>Institut für Wissenschaftliche Evaluation, Prävention und Pädagogische Systemberatung - Dr. Ricarda Grübler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F92" w:rsidRPr="00D42F92">
        <w:rPr>
          <w:noProof/>
        </w:rPr>
        <w:drawing>
          <wp:inline distT="0" distB="0" distL="0" distR="0" wp14:anchorId="288D2497" wp14:editId="16B12D05">
            <wp:extent cx="1365747" cy="1058333"/>
            <wp:effectExtent l="0" t="0" r="6350" b="8890"/>
            <wp:docPr id="203007952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00" cy="10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FB7" w:rsidRPr="00627FB7">
        <w:rPr>
          <w:sz w:val="29"/>
          <w:szCs w:val="29"/>
        </w:rPr>
        <w:t xml:space="preserve"> </w:t>
      </w:r>
    </w:p>
    <w:p w14:paraId="6A58986D" w14:textId="09C6E547" w:rsidR="00C63C5A" w:rsidRDefault="00C63C5A"/>
    <w:p w14:paraId="366A2CC8" w14:textId="4E8BDEFD" w:rsidR="0070406C" w:rsidRPr="00476248" w:rsidRDefault="0067615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Prävention</w:t>
      </w:r>
    </w:p>
    <w:p w14:paraId="4CB7B354" w14:textId="77777777" w:rsidR="00C91717" w:rsidRDefault="00C91717">
      <w:pPr>
        <w:rPr>
          <w:sz w:val="32"/>
          <w:szCs w:val="32"/>
        </w:rPr>
      </w:pPr>
      <w:r w:rsidRPr="00C91717">
        <w:rPr>
          <w:sz w:val="32"/>
          <w:szCs w:val="32"/>
        </w:rPr>
        <w:t>Präventionskurse zur Stressbewältigung für Kinder, Jugendliche und Erwachsene sowie zur sportlichen Betätigung beim Nordic Walking und der Rückenschule</w:t>
      </w:r>
    </w:p>
    <w:p w14:paraId="249A0AA7" w14:textId="0325A0E2" w:rsidR="00BD2322" w:rsidRPr="00676150" w:rsidRDefault="00BD2322">
      <w:pPr>
        <w:rPr>
          <w:sz w:val="32"/>
          <w:szCs w:val="32"/>
          <w:u w:val="single"/>
        </w:rPr>
      </w:pPr>
      <w:r w:rsidRPr="00676150">
        <w:rPr>
          <w:sz w:val="32"/>
          <w:szCs w:val="32"/>
          <w:u w:val="single"/>
        </w:rPr>
        <w:t>Referenz</w:t>
      </w:r>
      <w:r w:rsidR="00C91717" w:rsidRPr="00676150">
        <w:rPr>
          <w:sz w:val="32"/>
          <w:szCs w:val="32"/>
          <w:u w:val="single"/>
        </w:rPr>
        <w:t>kurse</w:t>
      </w:r>
      <w:r w:rsidR="00676150" w:rsidRPr="00676150">
        <w:rPr>
          <w:sz w:val="32"/>
          <w:szCs w:val="32"/>
          <w:u w:val="single"/>
        </w:rPr>
        <w:t>:</w:t>
      </w:r>
    </w:p>
    <w:p w14:paraId="2F79998F" w14:textId="77777777" w:rsidR="00FD1179" w:rsidRPr="00676150" w:rsidRDefault="00FD1179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Mentalstrategien für Studierende</w:t>
      </w:r>
    </w:p>
    <w:p w14:paraId="7278CA7D" w14:textId="44C40827" w:rsidR="0044199B" w:rsidRPr="00676150" w:rsidRDefault="0044199B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Achtsamkeit im Studienalltag</w:t>
      </w:r>
    </w:p>
    <w:p w14:paraId="1EFD233C" w14:textId="22734572" w:rsidR="0044199B" w:rsidRPr="00676150" w:rsidRDefault="0044199B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Hypnose</w:t>
      </w:r>
    </w:p>
    <w:p w14:paraId="4890CACE" w14:textId="56126008" w:rsidR="0044199B" w:rsidRPr="00676150" w:rsidRDefault="0044199B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Schutzkonzepte in Organisationen – Schutzprozesse partizipativ und achtsam gestalten</w:t>
      </w:r>
    </w:p>
    <w:p w14:paraId="52E5A929" w14:textId="19836DD6" w:rsidR="0044199B" w:rsidRPr="00676150" w:rsidRDefault="0044199B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 xml:space="preserve">Arbeit und Gesundheit im </w:t>
      </w:r>
      <w:r w:rsidR="003C1632"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Lehrkräfte</w:t>
      </w: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beruf</w:t>
      </w:r>
    </w:p>
    <w:p w14:paraId="4F97703F" w14:textId="55AB57C4" w:rsidR="0044199B" w:rsidRPr="00676150" w:rsidRDefault="003C1632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Bleib locker – Stressbewältigung für Grundschulkinder</w:t>
      </w:r>
    </w:p>
    <w:p w14:paraId="6C71DB13" w14:textId="1BC8A517" w:rsidR="003C1632" w:rsidRPr="00676150" w:rsidRDefault="003C1632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Antimobbingkurs</w:t>
      </w:r>
    </w:p>
    <w:p w14:paraId="6355B5E0" w14:textId="57209A20" w:rsidR="003C1632" w:rsidRPr="00676150" w:rsidRDefault="00AC0217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SNAKE – Stressbewältigung für Jugendliche</w:t>
      </w:r>
    </w:p>
    <w:p w14:paraId="447293E9" w14:textId="266741AE" w:rsidR="00AC0217" w:rsidRPr="00676150" w:rsidRDefault="00AC0217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Nordic Walking</w:t>
      </w:r>
    </w:p>
    <w:p w14:paraId="1DCF44A9" w14:textId="0402D7B9" w:rsidR="00AC0217" w:rsidRPr="00676150" w:rsidRDefault="00AC0217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Rückenschule</w:t>
      </w:r>
    </w:p>
    <w:p w14:paraId="2866A86C" w14:textId="468CCEF1" w:rsidR="00676150" w:rsidRPr="00676150" w:rsidRDefault="00676150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Pilates</w:t>
      </w:r>
    </w:p>
    <w:p w14:paraId="22FBFD6B" w14:textId="3CDFD0DB" w:rsidR="00AC0217" w:rsidRPr="00676150" w:rsidRDefault="00676150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Autogenes Training</w:t>
      </w:r>
    </w:p>
    <w:p w14:paraId="7876DFB5" w14:textId="053EEE18" w:rsidR="00676150" w:rsidRPr="00676150" w:rsidRDefault="00676150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Progressive Muskelrelaxation</w:t>
      </w:r>
    </w:p>
    <w:p w14:paraId="7ED76752" w14:textId="77777777" w:rsidR="00676150" w:rsidRPr="0044199B" w:rsidRDefault="00676150" w:rsidP="0044199B">
      <w:pPr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sectPr w:rsidR="00676150" w:rsidRPr="004419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D7"/>
    <w:rsid w:val="000D3B1E"/>
    <w:rsid w:val="00213F00"/>
    <w:rsid w:val="002348D3"/>
    <w:rsid w:val="002823BD"/>
    <w:rsid w:val="003C1632"/>
    <w:rsid w:val="0044199B"/>
    <w:rsid w:val="00475C30"/>
    <w:rsid w:val="00476248"/>
    <w:rsid w:val="00596F13"/>
    <w:rsid w:val="00627FB7"/>
    <w:rsid w:val="00676150"/>
    <w:rsid w:val="006B7272"/>
    <w:rsid w:val="0070406C"/>
    <w:rsid w:val="0073416F"/>
    <w:rsid w:val="00736965"/>
    <w:rsid w:val="007E719A"/>
    <w:rsid w:val="008E34DF"/>
    <w:rsid w:val="0095614B"/>
    <w:rsid w:val="009B769F"/>
    <w:rsid w:val="00A07944"/>
    <w:rsid w:val="00A31F50"/>
    <w:rsid w:val="00A8449E"/>
    <w:rsid w:val="00AC0217"/>
    <w:rsid w:val="00AC222C"/>
    <w:rsid w:val="00BD2322"/>
    <w:rsid w:val="00C23407"/>
    <w:rsid w:val="00C23CC4"/>
    <w:rsid w:val="00C63C5A"/>
    <w:rsid w:val="00C91717"/>
    <w:rsid w:val="00C95E00"/>
    <w:rsid w:val="00D42F92"/>
    <w:rsid w:val="00DD4CD7"/>
    <w:rsid w:val="00E80FB5"/>
    <w:rsid w:val="00ED32DB"/>
    <w:rsid w:val="00EF773C"/>
    <w:rsid w:val="00FD11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85B"/>
  <w15:chartTrackingRefBased/>
  <w15:docId w15:val="{C5D109A1-8927-431A-85EC-56A6413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475C30"/>
    <w:pPr>
      <w:widowControl w:val="0"/>
      <w:spacing w:after="0" w:line="240" w:lineRule="auto"/>
      <w:ind w:left="112"/>
      <w:outlineLvl w:val="0"/>
    </w:pPr>
    <w:rPr>
      <w:rFonts w:ascii="Tahoma" w:eastAsia="Tahoma" w:hAnsi="Tahoma"/>
      <w:b/>
      <w:bCs/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75C30"/>
    <w:rPr>
      <w:rFonts w:ascii="Tahoma" w:eastAsia="Tahoma" w:hAnsi="Tahoma"/>
      <w:b/>
      <w:bCs/>
      <w:kern w:val="0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75C30"/>
    <w:rPr>
      <w:color w:val="0563C1" w:themeColor="hyperlink"/>
      <w:u w:val="single"/>
    </w:rPr>
  </w:style>
  <w:style w:type="paragraph" w:customStyle="1" w:styleId="Default">
    <w:name w:val="Default"/>
    <w:rsid w:val="00475C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Grübler, Ricarda</dc:creator>
  <cp:keywords/>
  <dc:description/>
  <cp:lastModifiedBy>Grübler, Ricarda</cp:lastModifiedBy>
  <cp:revision>10</cp:revision>
  <dcterms:created xsi:type="dcterms:W3CDTF">2024-10-04T12:06:00Z</dcterms:created>
  <dcterms:modified xsi:type="dcterms:W3CDTF">2024-10-04T12:54:00Z</dcterms:modified>
</cp:coreProperties>
</file>